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90C" w:rsidRDefault="00FF390C" w:rsidP="00FF390C">
      <w:pPr>
        <w:shd w:val="clear" w:color="auto" w:fill="FFFFFF"/>
        <w:spacing w:after="0" w:line="240" w:lineRule="auto"/>
        <w:jc w:val="center"/>
        <w:rPr>
          <w:rFonts w:ascii="Arial" w:eastAsia="Times New Roman" w:hAnsi="Arial" w:cs="Arial"/>
          <w:b/>
          <w:bCs/>
          <w:color w:val="1A1A1A"/>
          <w:sz w:val="19"/>
          <w:szCs w:val="19"/>
          <w:lang w:eastAsia="tr-TR"/>
        </w:rPr>
      </w:pPr>
    </w:p>
    <w:p w:rsidR="00FF390C" w:rsidRPr="00E84DB2" w:rsidRDefault="00FF390C" w:rsidP="00FF390C">
      <w:pPr>
        <w:shd w:val="clear" w:color="auto" w:fill="FFFFFF"/>
        <w:spacing w:after="0" w:line="240" w:lineRule="auto"/>
        <w:jc w:val="center"/>
        <w:rPr>
          <w:rFonts w:ascii="Arial Black" w:eastAsia="Times New Roman" w:hAnsi="Arial Black" w:cs="Arial"/>
          <w:bCs/>
          <w:color w:val="1A1A1A"/>
          <w:sz w:val="28"/>
          <w:szCs w:val="28"/>
          <w:lang w:eastAsia="tr-TR"/>
        </w:rPr>
      </w:pPr>
      <w:r w:rsidRPr="00E84DB2">
        <w:rPr>
          <w:rFonts w:ascii="Arial Black" w:eastAsia="Times New Roman" w:hAnsi="Arial Black" w:cs="Arial"/>
          <w:bCs/>
          <w:color w:val="1A1A1A"/>
          <w:sz w:val="28"/>
          <w:szCs w:val="28"/>
          <w:lang w:eastAsia="tr-TR"/>
        </w:rPr>
        <w:t xml:space="preserve">BEYNE </w:t>
      </w:r>
      <w:r w:rsidR="00E84DB2">
        <w:rPr>
          <w:rFonts w:ascii="Arial Black" w:eastAsia="Times New Roman" w:hAnsi="Arial Black" w:cs="Arial"/>
          <w:bCs/>
          <w:color w:val="1A1A1A"/>
          <w:sz w:val="28"/>
          <w:szCs w:val="28"/>
          <w:lang w:eastAsia="tr-TR"/>
        </w:rPr>
        <w:t xml:space="preserve">DE </w:t>
      </w:r>
      <w:r w:rsidRPr="00E84DB2">
        <w:rPr>
          <w:rFonts w:ascii="Arial Black" w:eastAsia="Times New Roman" w:hAnsi="Arial Black" w:cs="Arial"/>
          <w:bCs/>
          <w:color w:val="1A1A1A"/>
          <w:sz w:val="28"/>
          <w:szCs w:val="28"/>
          <w:lang w:eastAsia="tr-TR"/>
        </w:rPr>
        <w:t xml:space="preserve">ZARAR VEREN </w:t>
      </w:r>
      <w:r w:rsidR="00E84DB2">
        <w:rPr>
          <w:rFonts w:ascii="Arial Black" w:eastAsia="Times New Roman" w:hAnsi="Arial Black" w:cs="Arial"/>
          <w:bCs/>
          <w:color w:val="1A1A1A"/>
          <w:sz w:val="28"/>
          <w:szCs w:val="28"/>
          <w:lang w:eastAsia="tr-TR"/>
        </w:rPr>
        <w:t>NİKOTİNE</w:t>
      </w:r>
      <w:r w:rsidRPr="00E84DB2">
        <w:rPr>
          <w:rFonts w:ascii="Arial Black" w:eastAsia="Times New Roman" w:hAnsi="Arial Black" w:cs="Arial"/>
          <w:bCs/>
          <w:color w:val="1A1A1A"/>
          <w:sz w:val="28"/>
          <w:szCs w:val="28"/>
          <w:lang w:eastAsia="tr-TR"/>
        </w:rPr>
        <w:t xml:space="preserve"> ERİŞİM KISITLANMALI</w:t>
      </w:r>
    </w:p>
    <w:p w:rsidR="00FF390C" w:rsidRDefault="00FF390C" w:rsidP="00FF390C">
      <w:pPr>
        <w:shd w:val="clear" w:color="auto" w:fill="FFFFFF"/>
        <w:spacing w:after="0" w:line="240" w:lineRule="auto"/>
        <w:jc w:val="center"/>
        <w:rPr>
          <w:rFonts w:ascii="Arial" w:eastAsia="Times New Roman" w:hAnsi="Arial" w:cs="Arial"/>
          <w:b/>
          <w:bCs/>
          <w:color w:val="1A1A1A"/>
          <w:sz w:val="19"/>
          <w:szCs w:val="19"/>
          <w:lang w:eastAsia="tr-TR"/>
        </w:rPr>
      </w:pPr>
    </w:p>
    <w:p w:rsidR="00FF390C" w:rsidRPr="00505087" w:rsidRDefault="00114F1D" w:rsidP="00FF390C">
      <w:pPr>
        <w:shd w:val="clear" w:color="auto" w:fill="FFFFFF"/>
        <w:spacing w:after="0" w:line="240" w:lineRule="auto"/>
        <w:jc w:val="both"/>
        <w:rPr>
          <w:rFonts w:eastAsia="Times New Roman" w:cs="Arial"/>
          <w:b/>
          <w:bCs/>
          <w:color w:val="1A1A1A"/>
          <w:sz w:val="26"/>
          <w:szCs w:val="26"/>
          <w:lang w:eastAsia="tr-TR"/>
        </w:rPr>
      </w:pPr>
      <w:r w:rsidRPr="00505087">
        <w:rPr>
          <w:rFonts w:eastAsia="Times New Roman" w:cs="Arial"/>
          <w:b/>
          <w:bCs/>
          <w:color w:val="1A1A1A"/>
          <w:sz w:val="26"/>
          <w:szCs w:val="26"/>
          <w:lang w:eastAsia="tr-TR"/>
        </w:rPr>
        <w:t>San Franc</w:t>
      </w:r>
      <w:r w:rsidR="00FF390C" w:rsidRPr="00505087">
        <w:rPr>
          <w:rFonts w:eastAsia="Times New Roman" w:cs="Arial"/>
          <w:b/>
          <w:bCs/>
          <w:color w:val="1A1A1A"/>
          <w:sz w:val="26"/>
          <w:szCs w:val="26"/>
          <w:lang w:eastAsia="tr-TR"/>
        </w:rPr>
        <w:t xml:space="preserve">isco’da Haziran ayından itibaren 21 yaşından küçüklere tütün ürünü ve elektronik sigara satılmayacak. </w:t>
      </w:r>
      <w:r w:rsidRPr="00505087">
        <w:rPr>
          <w:b/>
          <w:sz w:val="26"/>
          <w:szCs w:val="26"/>
          <w:shd w:val="clear" w:color="auto" w:fill="FFFFFF"/>
        </w:rPr>
        <w:t>Türkiye’de ise 18 yaş altı</w:t>
      </w:r>
      <w:r w:rsidRPr="00505087">
        <w:rPr>
          <w:rStyle w:val="apple-converted-space"/>
          <w:b/>
          <w:sz w:val="26"/>
          <w:szCs w:val="26"/>
          <w:shd w:val="clear" w:color="auto" w:fill="FFFFFF"/>
        </w:rPr>
        <w:t> </w:t>
      </w:r>
      <w:r w:rsidRPr="00505087">
        <w:rPr>
          <w:b/>
          <w:sz w:val="26"/>
          <w:szCs w:val="26"/>
          <w:shd w:val="clear" w:color="auto" w:fill="FFFFFF"/>
        </w:rPr>
        <w:t>çocuklara</w:t>
      </w:r>
      <w:r w:rsidRPr="00505087">
        <w:rPr>
          <w:rStyle w:val="apple-converted-space"/>
          <w:b/>
          <w:sz w:val="26"/>
          <w:szCs w:val="26"/>
          <w:shd w:val="clear" w:color="auto" w:fill="FFFFFF"/>
        </w:rPr>
        <w:t> </w:t>
      </w:r>
      <w:r w:rsidRPr="00505087">
        <w:rPr>
          <w:b/>
          <w:sz w:val="26"/>
          <w:szCs w:val="26"/>
          <w:shd w:val="clear" w:color="auto" w:fill="FFFFFF"/>
        </w:rPr>
        <w:t>satışlar yasak, ama yüksek oranda bu kanuna</w:t>
      </w:r>
      <w:r w:rsidRPr="00505087">
        <w:rPr>
          <w:rStyle w:val="apple-converted-space"/>
          <w:b/>
          <w:sz w:val="26"/>
          <w:szCs w:val="26"/>
          <w:shd w:val="clear" w:color="auto" w:fill="FFFFFF"/>
        </w:rPr>
        <w:t> </w:t>
      </w:r>
      <w:r w:rsidRPr="00505087">
        <w:rPr>
          <w:b/>
          <w:sz w:val="26"/>
          <w:szCs w:val="26"/>
          <w:shd w:val="clear" w:color="auto" w:fill="FFFFFF"/>
        </w:rPr>
        <w:t>uyulmadığı gözlemlenmekte.</w:t>
      </w:r>
    </w:p>
    <w:p w:rsidR="00FF390C" w:rsidRPr="00505087" w:rsidRDefault="00FF390C" w:rsidP="00FF390C">
      <w:pPr>
        <w:shd w:val="clear" w:color="auto" w:fill="FFFFFF"/>
        <w:spacing w:after="0" w:line="240" w:lineRule="auto"/>
        <w:jc w:val="both"/>
        <w:rPr>
          <w:rFonts w:eastAsia="Times New Roman" w:cs="Arial"/>
          <w:color w:val="222222"/>
          <w:sz w:val="26"/>
          <w:szCs w:val="26"/>
          <w:lang w:eastAsia="tr-TR"/>
        </w:rPr>
      </w:pPr>
    </w:p>
    <w:p w:rsidR="00FF390C" w:rsidRPr="00505087" w:rsidRDefault="00FF390C" w:rsidP="00FF390C">
      <w:pPr>
        <w:shd w:val="clear" w:color="auto" w:fill="FFFFFF"/>
        <w:spacing w:after="0" w:line="240" w:lineRule="auto"/>
        <w:jc w:val="both"/>
        <w:rPr>
          <w:rFonts w:eastAsia="Times New Roman" w:cs="Arial"/>
          <w:b/>
          <w:bCs/>
          <w:color w:val="1A1A1A"/>
          <w:sz w:val="26"/>
          <w:szCs w:val="26"/>
          <w:lang w:eastAsia="tr-TR"/>
        </w:rPr>
      </w:pPr>
      <w:r w:rsidRPr="00505087">
        <w:rPr>
          <w:rFonts w:eastAsia="Times New Roman" w:cs="Arial"/>
          <w:b/>
          <w:bCs/>
          <w:color w:val="1A1A1A"/>
          <w:sz w:val="26"/>
          <w:szCs w:val="26"/>
          <w:lang w:eastAsia="tr-TR"/>
        </w:rPr>
        <w:t>Nikotin beyin gelişimine zarar veriyor. Beyin gelişimi süren ergenlerin nikotin ürünlerine ulaşımı kanunlarla engelleniyor .</w:t>
      </w:r>
    </w:p>
    <w:p w:rsidR="00FF390C" w:rsidRPr="00FF390C" w:rsidRDefault="00FF390C" w:rsidP="00FF390C">
      <w:pPr>
        <w:shd w:val="clear" w:color="auto" w:fill="FFFFFF"/>
        <w:spacing w:after="0" w:line="240" w:lineRule="auto"/>
        <w:jc w:val="both"/>
        <w:rPr>
          <w:rFonts w:eastAsia="Times New Roman" w:cs="Arial"/>
          <w:color w:val="222222"/>
          <w:sz w:val="24"/>
          <w:szCs w:val="24"/>
          <w:lang w:eastAsia="tr-TR"/>
        </w:rPr>
      </w:pPr>
      <w:bookmarkStart w:id="0" w:name="_GoBack"/>
      <w:bookmarkEnd w:id="0"/>
    </w:p>
    <w:p w:rsidR="00FF390C" w:rsidRPr="00E84DB2" w:rsidRDefault="00FF390C" w:rsidP="00FF390C">
      <w:pPr>
        <w:shd w:val="clear" w:color="auto" w:fill="FFFFFF"/>
        <w:spacing w:after="0" w:line="240" w:lineRule="auto"/>
        <w:jc w:val="both"/>
        <w:rPr>
          <w:rFonts w:eastAsia="Times New Roman" w:cs="Arial"/>
          <w:color w:val="1A1A1A"/>
          <w:sz w:val="24"/>
          <w:szCs w:val="24"/>
          <w:lang w:eastAsia="tr-TR"/>
        </w:rPr>
      </w:pPr>
      <w:r w:rsidRPr="00FF390C">
        <w:rPr>
          <w:rFonts w:eastAsia="Times New Roman" w:cs="Arial"/>
          <w:color w:val="1A1A1A"/>
          <w:sz w:val="24"/>
          <w:szCs w:val="24"/>
          <w:lang w:eastAsia="tr-TR"/>
        </w:rPr>
        <w:t>Halk sağlığı açısından önemli bi</w:t>
      </w:r>
      <w:r w:rsidR="00114F1D">
        <w:rPr>
          <w:rFonts w:eastAsia="Times New Roman" w:cs="Arial"/>
          <w:color w:val="1A1A1A"/>
          <w:sz w:val="24"/>
          <w:szCs w:val="24"/>
          <w:lang w:eastAsia="tr-TR"/>
        </w:rPr>
        <w:t>r kazanım kabul edilen San Franc</w:t>
      </w:r>
      <w:r w:rsidRPr="00FF390C">
        <w:rPr>
          <w:rFonts w:eastAsia="Times New Roman" w:cs="Arial"/>
          <w:color w:val="1A1A1A"/>
          <w:sz w:val="24"/>
          <w:szCs w:val="24"/>
          <w:lang w:eastAsia="tr-TR"/>
        </w:rPr>
        <w:t xml:space="preserve">isco’nun kararı, daha önce Amerika Birleşik Devletlerinin başka </w:t>
      </w:r>
      <w:r w:rsidR="009A6B42" w:rsidRPr="00E84DB2">
        <w:rPr>
          <w:rFonts w:eastAsia="Times New Roman" w:cs="Arial"/>
          <w:color w:val="1A1A1A"/>
          <w:sz w:val="24"/>
          <w:szCs w:val="24"/>
          <w:lang w:eastAsia="tr-TR"/>
        </w:rPr>
        <w:t>şehirlerinde</w:t>
      </w:r>
      <w:r w:rsidRPr="00FF390C">
        <w:rPr>
          <w:rFonts w:eastAsia="Times New Roman" w:cs="Arial"/>
          <w:color w:val="1A1A1A"/>
          <w:sz w:val="24"/>
          <w:szCs w:val="24"/>
          <w:lang w:eastAsia="tr-TR"/>
        </w:rPr>
        <w:t xml:space="preserve"> de alınmıştır. New York’ta </w:t>
      </w:r>
      <w:r w:rsidRPr="00E84DB2">
        <w:rPr>
          <w:rFonts w:eastAsia="Times New Roman" w:cs="Arial"/>
          <w:color w:val="1A1A1A"/>
          <w:sz w:val="24"/>
          <w:szCs w:val="24"/>
          <w:lang w:eastAsia="tr-TR"/>
        </w:rPr>
        <w:t> </w:t>
      </w:r>
      <w:r w:rsidRPr="00FF390C">
        <w:rPr>
          <w:rFonts w:eastAsia="Times New Roman" w:cs="Arial"/>
          <w:color w:val="1A1A1A"/>
          <w:sz w:val="24"/>
          <w:szCs w:val="24"/>
          <w:lang w:eastAsia="tr-TR"/>
        </w:rPr>
        <w:t>2013 yılından beri tütün ürünü ancak 21 yaşın üzerindekilere satılmaktadır. Hawai, Boston, Berkeley, Healdsburg’da da geçtiğimiz yıl aynı uygulamaya başlanmıştır.</w:t>
      </w:r>
      <w:r w:rsidR="00E84DB2" w:rsidRPr="00E84DB2">
        <w:rPr>
          <w:rFonts w:eastAsia="Times New Roman" w:cs="Arial"/>
          <w:color w:val="1A1A1A"/>
          <w:sz w:val="24"/>
          <w:szCs w:val="24"/>
          <w:lang w:eastAsia="tr-TR"/>
        </w:rPr>
        <w:t xml:space="preserve"> </w:t>
      </w:r>
      <w:r w:rsidR="00E84DB2" w:rsidRPr="00E84DB2">
        <w:rPr>
          <w:rFonts w:ascii="Calibri" w:hAnsi="Calibri"/>
          <w:color w:val="000000"/>
          <w:sz w:val="24"/>
          <w:szCs w:val="24"/>
          <w:shd w:val="clear" w:color="auto" w:fill="FFFFFF"/>
        </w:rPr>
        <w:t xml:space="preserve">22 Şubat 2016 itibari ile </w:t>
      </w:r>
      <w:r w:rsidR="00E84DB2">
        <w:rPr>
          <w:rFonts w:ascii="Calibri" w:hAnsi="Calibri"/>
          <w:color w:val="000000"/>
          <w:sz w:val="24"/>
          <w:szCs w:val="24"/>
          <w:shd w:val="clear" w:color="auto" w:fill="FFFFFF"/>
        </w:rPr>
        <w:t xml:space="preserve">ABD’de </w:t>
      </w:r>
      <w:r w:rsidR="00E84DB2" w:rsidRPr="00E84DB2">
        <w:rPr>
          <w:rFonts w:ascii="Calibri" w:hAnsi="Calibri"/>
          <w:color w:val="000000"/>
          <w:sz w:val="24"/>
          <w:szCs w:val="24"/>
          <w:shd w:val="clear" w:color="auto" w:fill="FFFFFF"/>
        </w:rPr>
        <w:t>125’den fazla şehir</w:t>
      </w:r>
      <w:r w:rsidR="00E84DB2">
        <w:rPr>
          <w:rFonts w:ascii="Calibri" w:hAnsi="Calibri"/>
          <w:color w:val="000000"/>
          <w:sz w:val="24"/>
          <w:szCs w:val="24"/>
          <w:shd w:val="clear" w:color="auto" w:fill="FFFFFF"/>
        </w:rPr>
        <w:t xml:space="preserve"> ve</w:t>
      </w:r>
      <w:r w:rsidR="00E84DB2" w:rsidRPr="00E84DB2">
        <w:rPr>
          <w:rFonts w:ascii="Calibri" w:hAnsi="Calibri"/>
          <w:color w:val="000000"/>
          <w:sz w:val="24"/>
          <w:szCs w:val="24"/>
          <w:shd w:val="clear" w:color="auto" w:fill="FFFFFF"/>
        </w:rPr>
        <w:t xml:space="preserve"> eyalette bu uygulamaya geçilmiştir.</w:t>
      </w:r>
    </w:p>
    <w:p w:rsidR="00FF390C" w:rsidRPr="00FF390C" w:rsidRDefault="00FF390C" w:rsidP="00FF390C">
      <w:pPr>
        <w:shd w:val="clear" w:color="auto" w:fill="FFFFFF"/>
        <w:spacing w:after="0" w:line="240" w:lineRule="auto"/>
        <w:jc w:val="both"/>
        <w:rPr>
          <w:rFonts w:eastAsia="Times New Roman" w:cs="Arial"/>
          <w:color w:val="222222"/>
          <w:sz w:val="24"/>
          <w:szCs w:val="24"/>
          <w:lang w:eastAsia="tr-TR"/>
        </w:rPr>
      </w:pPr>
    </w:p>
    <w:p w:rsidR="00FF390C" w:rsidRPr="00FF390C" w:rsidRDefault="00FF390C" w:rsidP="00FF390C">
      <w:pPr>
        <w:shd w:val="clear" w:color="auto" w:fill="FFFFFF"/>
        <w:spacing w:after="0" w:line="240" w:lineRule="auto"/>
        <w:jc w:val="both"/>
        <w:rPr>
          <w:rFonts w:eastAsia="Times New Roman" w:cs="Arial"/>
          <w:color w:val="222222"/>
          <w:sz w:val="24"/>
          <w:szCs w:val="24"/>
          <w:lang w:eastAsia="tr-TR"/>
        </w:rPr>
      </w:pPr>
      <w:r w:rsidRPr="00FF390C">
        <w:rPr>
          <w:rFonts w:eastAsia="Times New Roman" w:cs="Arial"/>
          <w:b/>
          <w:bCs/>
          <w:color w:val="1A1A1A"/>
          <w:sz w:val="24"/>
          <w:szCs w:val="24"/>
          <w:lang w:eastAsia="tr-TR"/>
        </w:rPr>
        <w:t>NEDEN YAŞ SINIRI YÜKSELTİLDİ ?</w:t>
      </w:r>
    </w:p>
    <w:p w:rsidR="00FF390C" w:rsidRPr="00FF390C" w:rsidRDefault="00FF390C" w:rsidP="00FF390C">
      <w:pPr>
        <w:shd w:val="clear" w:color="auto" w:fill="FFFFFF"/>
        <w:spacing w:after="0" w:line="240" w:lineRule="auto"/>
        <w:jc w:val="both"/>
        <w:rPr>
          <w:rFonts w:eastAsia="Times New Roman" w:cs="Arial"/>
          <w:color w:val="222222"/>
          <w:sz w:val="24"/>
          <w:szCs w:val="24"/>
          <w:lang w:eastAsia="tr-TR"/>
        </w:rPr>
      </w:pPr>
      <w:r w:rsidRPr="00FF390C">
        <w:rPr>
          <w:rFonts w:eastAsia="Times New Roman" w:cs="Arial"/>
          <w:color w:val="1A1A1A"/>
          <w:sz w:val="24"/>
          <w:szCs w:val="24"/>
          <w:lang w:eastAsia="tr-TR"/>
        </w:rPr>
        <w:t>Amerikan Hastalık Önleme Merkezine göre, nikotin maruziyetinin beyin gelişmesine zarar verdiğini gösteren kanıtlar bulunmaktadır ve insan beyni 25 yaşına kadar gelişimini sürdürmektedir. Nikotinin karar verme, algı ve hafızayı yöneten ön beyin lobunu etkilediği saptanmıştır. Amerikan Pediatri Akademisi, beyinleri gelişmeye devam eden ergenlerde ömür boyu sürecek bağımlılıkların gelişme olasılığının yüksek olduğunu bildirmiştir. Amerikan Kalp Federasyonuna göre</w:t>
      </w:r>
      <w:r>
        <w:rPr>
          <w:rFonts w:eastAsia="Times New Roman" w:cs="Arial"/>
          <w:color w:val="1A1A1A"/>
          <w:sz w:val="24"/>
          <w:szCs w:val="24"/>
          <w:lang w:eastAsia="tr-TR"/>
        </w:rPr>
        <w:t>,</w:t>
      </w:r>
      <w:r w:rsidRPr="00FF390C">
        <w:rPr>
          <w:rFonts w:eastAsia="Times New Roman" w:cs="Arial"/>
          <w:color w:val="1A1A1A"/>
          <w:sz w:val="24"/>
          <w:szCs w:val="24"/>
          <w:lang w:eastAsia="tr-TR"/>
        </w:rPr>
        <w:t xml:space="preserve"> sigara içenlerin % 95’i 21 yaşının altında başlamaktadır.</w:t>
      </w:r>
    </w:p>
    <w:p w:rsidR="00FF390C" w:rsidRPr="00FF390C" w:rsidRDefault="00FF390C" w:rsidP="00FF390C">
      <w:pPr>
        <w:shd w:val="clear" w:color="auto" w:fill="FFFFFF"/>
        <w:spacing w:after="0" w:line="240" w:lineRule="auto"/>
        <w:jc w:val="both"/>
        <w:rPr>
          <w:rFonts w:eastAsia="Times New Roman" w:cs="Arial"/>
          <w:b/>
          <w:bCs/>
          <w:sz w:val="24"/>
          <w:szCs w:val="24"/>
          <w:lang w:eastAsia="tr-TR"/>
        </w:rPr>
      </w:pPr>
    </w:p>
    <w:p w:rsidR="00FF390C" w:rsidRPr="00FF390C" w:rsidRDefault="00FF390C" w:rsidP="00FF390C">
      <w:pPr>
        <w:shd w:val="clear" w:color="auto" w:fill="FFFFFF"/>
        <w:spacing w:after="0" w:line="240" w:lineRule="auto"/>
        <w:jc w:val="both"/>
        <w:rPr>
          <w:rFonts w:eastAsia="Times New Roman" w:cs="Arial"/>
          <w:b/>
          <w:bCs/>
          <w:sz w:val="24"/>
          <w:szCs w:val="24"/>
          <w:lang w:eastAsia="tr-TR"/>
        </w:rPr>
      </w:pPr>
      <w:r w:rsidRPr="00FF390C">
        <w:rPr>
          <w:rFonts w:eastAsia="Times New Roman" w:cs="Arial"/>
          <w:b/>
          <w:bCs/>
          <w:sz w:val="24"/>
          <w:szCs w:val="24"/>
          <w:lang w:eastAsia="tr-TR"/>
        </w:rPr>
        <w:t>NİKOTİN</w:t>
      </w:r>
      <w:r w:rsidR="00114F1D">
        <w:rPr>
          <w:rFonts w:eastAsia="Times New Roman" w:cs="Arial"/>
          <w:b/>
          <w:bCs/>
          <w:sz w:val="24"/>
          <w:szCs w:val="24"/>
          <w:lang w:eastAsia="tr-TR"/>
        </w:rPr>
        <w:t>,</w:t>
      </w:r>
      <w:r w:rsidRPr="00FF390C">
        <w:rPr>
          <w:rFonts w:eastAsia="Times New Roman" w:cs="Arial"/>
          <w:b/>
          <w:bCs/>
          <w:sz w:val="24"/>
          <w:szCs w:val="24"/>
          <w:lang w:eastAsia="tr-TR"/>
        </w:rPr>
        <w:t xml:space="preserve"> GELİŞEN BEYİNE NASIL ZARAR VERİR ?</w:t>
      </w:r>
    </w:p>
    <w:p w:rsidR="00FF390C" w:rsidRPr="00FF390C" w:rsidRDefault="00FF390C" w:rsidP="00FF390C">
      <w:pPr>
        <w:shd w:val="clear" w:color="auto" w:fill="FFFFFF"/>
        <w:spacing w:after="0" w:line="240" w:lineRule="auto"/>
        <w:jc w:val="both"/>
        <w:rPr>
          <w:rFonts w:eastAsia="Times New Roman" w:cs="Arial"/>
          <w:color w:val="1A1A1A"/>
          <w:sz w:val="24"/>
          <w:szCs w:val="24"/>
          <w:lang w:eastAsia="tr-TR"/>
        </w:rPr>
      </w:pPr>
      <w:r w:rsidRPr="00FF390C">
        <w:rPr>
          <w:rFonts w:eastAsia="Times New Roman" w:cs="Arial"/>
          <w:color w:val="1A1A1A"/>
          <w:sz w:val="24"/>
          <w:szCs w:val="24"/>
          <w:lang w:eastAsia="tr-TR"/>
        </w:rPr>
        <w:t xml:space="preserve">Hayvan deneyleri ergen yaşta nikotin maruziyetinin erişkin yaşta devam eden dikkat ve dürtü kontrol  bozukluğu yarattığını </w:t>
      </w:r>
      <w:r w:rsidR="00D2089D">
        <w:rPr>
          <w:rFonts w:eastAsia="Times New Roman" w:cs="Arial"/>
          <w:color w:val="1A1A1A"/>
          <w:sz w:val="24"/>
          <w:szCs w:val="24"/>
          <w:lang w:eastAsia="tr-TR"/>
        </w:rPr>
        <w:t xml:space="preserve">göstermiştir. </w:t>
      </w:r>
      <w:r w:rsidRPr="00FF390C">
        <w:rPr>
          <w:rFonts w:eastAsia="Times New Roman" w:cs="Arial"/>
          <w:color w:val="1A1A1A"/>
          <w:sz w:val="24"/>
          <w:szCs w:val="24"/>
          <w:lang w:eastAsia="tr-TR"/>
        </w:rPr>
        <w:t>Nikotinin beyin üzerine toksik etkileri erken ergenliğin erken yaşlarında daha fazladır. Çok sigara içen ergenlerin dörtte birinde beyinin probl</w:t>
      </w:r>
      <w:r w:rsidR="00D2089D">
        <w:rPr>
          <w:rFonts w:eastAsia="Times New Roman" w:cs="Arial"/>
          <w:color w:val="1A1A1A"/>
          <w:sz w:val="24"/>
          <w:szCs w:val="24"/>
          <w:lang w:eastAsia="tr-TR"/>
        </w:rPr>
        <w:t>em çözüm bölgesi kabuk (korteks</w:t>
      </w:r>
      <w:r w:rsidRPr="00FF390C">
        <w:rPr>
          <w:rFonts w:eastAsia="Times New Roman" w:cs="Arial"/>
          <w:color w:val="1A1A1A"/>
          <w:sz w:val="24"/>
          <w:szCs w:val="24"/>
          <w:lang w:eastAsia="tr-TR"/>
        </w:rPr>
        <w:t>) hasar  görmektedir. Sigarayı bırakmaya çalışan ergenlerde yoksunluk belirtileri, hafıza ve algı bozuklukları olmaktadır. Sigarayı bırakabilen ergenlerde</w:t>
      </w:r>
      <w:r w:rsidR="00D2089D">
        <w:rPr>
          <w:rFonts w:eastAsia="Times New Roman" w:cs="Arial"/>
          <w:color w:val="1A1A1A"/>
          <w:sz w:val="24"/>
          <w:szCs w:val="24"/>
          <w:lang w:eastAsia="tr-TR"/>
        </w:rPr>
        <w:t>,</w:t>
      </w:r>
      <w:r w:rsidRPr="00FF390C">
        <w:rPr>
          <w:rFonts w:eastAsia="Times New Roman" w:cs="Arial"/>
          <w:color w:val="1A1A1A"/>
          <w:sz w:val="24"/>
          <w:szCs w:val="24"/>
          <w:lang w:eastAsia="tr-TR"/>
        </w:rPr>
        <w:t xml:space="preserve"> erişkin yaşlarda tütün bağımlılığı riski düşmektedir.</w:t>
      </w:r>
    </w:p>
    <w:p w:rsidR="00FF390C" w:rsidRPr="00FF390C" w:rsidRDefault="00FF390C" w:rsidP="00FF390C">
      <w:pPr>
        <w:shd w:val="clear" w:color="auto" w:fill="FFFFFF"/>
        <w:spacing w:after="0" w:line="240" w:lineRule="auto"/>
        <w:jc w:val="both"/>
        <w:rPr>
          <w:rFonts w:eastAsia="Times New Roman" w:cs="Arial"/>
          <w:b/>
          <w:color w:val="222222"/>
          <w:sz w:val="24"/>
          <w:szCs w:val="24"/>
          <w:lang w:eastAsia="tr-TR"/>
        </w:rPr>
      </w:pPr>
    </w:p>
    <w:p w:rsidR="00FF390C" w:rsidRPr="00FF390C" w:rsidRDefault="00FF390C" w:rsidP="00FF390C">
      <w:pPr>
        <w:shd w:val="clear" w:color="auto" w:fill="FFFFFF"/>
        <w:spacing w:after="0" w:line="240" w:lineRule="auto"/>
        <w:jc w:val="both"/>
        <w:rPr>
          <w:rFonts w:eastAsia="Times New Roman" w:cs="Arial"/>
          <w:b/>
          <w:color w:val="222222"/>
          <w:sz w:val="24"/>
          <w:szCs w:val="24"/>
          <w:lang w:eastAsia="tr-TR"/>
        </w:rPr>
      </w:pPr>
      <w:r w:rsidRPr="00FF390C">
        <w:rPr>
          <w:rFonts w:eastAsia="Times New Roman" w:cs="Arial"/>
          <w:b/>
          <w:color w:val="222222"/>
          <w:sz w:val="24"/>
          <w:szCs w:val="24"/>
          <w:lang w:eastAsia="tr-TR"/>
        </w:rPr>
        <w:t>TÜRKİYE’DE 18 YAŞ ALTI</w:t>
      </w:r>
      <w:r>
        <w:rPr>
          <w:rFonts w:eastAsia="Times New Roman" w:cs="Arial"/>
          <w:b/>
          <w:color w:val="222222"/>
          <w:sz w:val="24"/>
          <w:szCs w:val="24"/>
          <w:lang w:eastAsia="tr-TR"/>
        </w:rPr>
        <w:t>NDA</w:t>
      </w:r>
      <w:r w:rsidRPr="00FF390C">
        <w:rPr>
          <w:rFonts w:eastAsia="Times New Roman" w:cs="Arial"/>
          <w:b/>
          <w:color w:val="222222"/>
          <w:sz w:val="24"/>
          <w:szCs w:val="24"/>
          <w:lang w:eastAsia="tr-TR"/>
        </w:rPr>
        <w:t xml:space="preserve"> SATIŞ YASAK AMA KANUNA UYULMUYOR</w:t>
      </w:r>
    </w:p>
    <w:p w:rsidR="00FF390C" w:rsidRPr="00FF390C" w:rsidRDefault="00FF390C" w:rsidP="00FF390C">
      <w:pPr>
        <w:shd w:val="clear" w:color="auto" w:fill="FFFFFF"/>
        <w:spacing w:after="0" w:line="240" w:lineRule="auto"/>
        <w:jc w:val="both"/>
        <w:rPr>
          <w:rFonts w:eastAsia="Times New Roman" w:cs="Arial"/>
          <w:color w:val="1A1A1A"/>
          <w:sz w:val="24"/>
          <w:szCs w:val="24"/>
          <w:lang w:eastAsia="tr-TR"/>
        </w:rPr>
      </w:pPr>
      <w:r w:rsidRPr="00FF390C">
        <w:rPr>
          <w:rFonts w:eastAsia="Times New Roman" w:cs="Arial"/>
          <w:color w:val="1A1A1A"/>
          <w:sz w:val="24"/>
          <w:szCs w:val="24"/>
          <w:lang w:eastAsia="tr-TR"/>
        </w:rPr>
        <w:t>Sağlık Enstitüsü Derneği Genel Sekreteri Prof. Dr. Füsun Yıldız; “Ülkemizin kanunları tütün ürünlerinin 18 yaş altına satılmasını engellemekte, kanuna muhalefet edenlere hapis cezası vermektedir. Ancak maalesef bir çok satış noktasında yaş sorulmadığı, hatta paketten tek çubuk sigara satıldığına şahit olmaktayız. Son yapılan araştırmalar gençlere tütün ve nikotin ürünleri satışının ne kadar tehlikeli olduğunu ortaya koymuştur. Kanunlarımızın doğru uygulanması için toplumca çaba sarfetmeliyiz” dedi.</w:t>
      </w:r>
    </w:p>
    <w:p w:rsidR="00FF390C" w:rsidRPr="00FF390C" w:rsidRDefault="00FF390C" w:rsidP="00FF390C">
      <w:pPr>
        <w:shd w:val="clear" w:color="auto" w:fill="FFFFFF"/>
        <w:spacing w:after="0" w:line="240" w:lineRule="auto"/>
        <w:jc w:val="both"/>
        <w:rPr>
          <w:rFonts w:eastAsia="Times New Roman" w:cs="Arial"/>
          <w:color w:val="222222"/>
          <w:sz w:val="24"/>
          <w:szCs w:val="24"/>
          <w:lang w:eastAsia="tr-TR"/>
        </w:rPr>
      </w:pPr>
    </w:p>
    <w:p w:rsidR="00FF390C" w:rsidRPr="00FF390C" w:rsidRDefault="00FF390C" w:rsidP="00FF390C">
      <w:pPr>
        <w:shd w:val="clear" w:color="auto" w:fill="FFFFFF"/>
        <w:spacing w:after="0" w:line="240" w:lineRule="auto"/>
        <w:jc w:val="both"/>
        <w:rPr>
          <w:rFonts w:eastAsia="Times New Roman" w:cs="Arial"/>
          <w:color w:val="222222"/>
          <w:sz w:val="24"/>
          <w:szCs w:val="24"/>
          <w:lang w:eastAsia="tr-TR"/>
        </w:rPr>
      </w:pPr>
      <w:r w:rsidRPr="00FF390C">
        <w:rPr>
          <w:rFonts w:eastAsia="Times New Roman" w:cs="Arial"/>
          <w:color w:val="1A1A1A"/>
          <w:sz w:val="24"/>
          <w:szCs w:val="24"/>
          <w:lang w:eastAsia="tr-TR"/>
        </w:rPr>
        <w:t>Sağlık Enstitüsü Derneği Başkanı Prof. Dr. Elif Dağlı ise; “Nikotinin gelişmekte olan beyine zarar verdiği bilimsel olarak ispat edilmiştir. Düşünme, algı, hafıza, problem çözme yeteneğini kaybettiren bu ürünün beyin gelişimi tamamlanmamış bireylere sunulması kabul edilemez. Elektronik sigara ve tütün ürünleri ülkemizde de 21 yaşının altında kimseye sunulmamalı ve satılmamalıdır ” diye konuştu.</w:t>
      </w:r>
    </w:p>
    <w:p w:rsidR="009375E5" w:rsidRDefault="009375E5" w:rsidP="00FF390C">
      <w:pPr>
        <w:spacing w:after="0" w:line="240" w:lineRule="auto"/>
      </w:pPr>
    </w:p>
    <w:sectPr w:rsidR="009375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927"/>
    <w:rsid w:val="00114F1D"/>
    <w:rsid w:val="00505087"/>
    <w:rsid w:val="009375E5"/>
    <w:rsid w:val="009A6B42"/>
    <w:rsid w:val="00CB3927"/>
    <w:rsid w:val="00D2089D"/>
    <w:rsid w:val="00E84DB2"/>
    <w:rsid w:val="00FF39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F3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F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40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434</Words>
  <Characters>2475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SERENAS PC</dc:creator>
  <cp:keywords/>
  <dc:description/>
  <cp:lastModifiedBy>SERENAS PC</cp:lastModifiedBy>
  <cp:revision>7</cp:revision>
  <dcterms:created xsi:type="dcterms:W3CDTF">2016-03-08T15:04:00Z</dcterms:created>
  <dcterms:modified xsi:type="dcterms:W3CDTF">2016-03-09T06:42:00Z</dcterms:modified>
</cp:coreProperties>
</file>